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p>
    <w:p>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Strategic HRM Proposal</w:t>
      </w:r>
    </w:p>
    <w:p>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Strategic Human Resources Management Proposal</w:t>
      </w:r>
    </w:p>
    <w:p>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Human resources department is significant in an organization as it plays a critical role. It enables coordination of the human capital to ensure that the organizational goals are realized. In line with this, the human resources goals support the organizational goals. It means that the HR must consider the organizational goals in setting up their goals. Staffing goals ensure that the organization has the right human labor to drive the profit goals of an organization. Professional marketing staff is responsible for ensuring that a proper strategic marketing plan is developed. As a result, a company meets its objective of brand awareness. Consequently, it can tap the target market with ease. Another human resource goal is the administrative objective. The HR keeps accurate data and updates it on a regular basis </w:t>
      </w:r>
      <w:r>
        <w:rPr>
          <w:rFonts w:ascii="Times New Roman" w:hAnsi="Times New Roman" w:cs="Times New Roman"/>
          <w:sz w:val="24"/>
          <w:szCs w:val="24"/>
          <w:lang w:val="en-US"/>
        </w:rPr>
        <w:t>with the view of ensuring</w:t>
      </w:r>
      <w:r>
        <w:rPr>
          <w:rFonts w:ascii="Times New Roman" w:hAnsi="Times New Roman" w:cs="Times New Roman"/>
          <w:sz w:val="24"/>
          <w:szCs w:val="24"/>
        </w:rPr>
        <w:t xml:space="preserve"> that a firm complies with the legal laws for the smooth running</w:t>
      </w:r>
      <w:r>
        <w:rPr>
          <w:rFonts w:ascii="Times New Roman" w:hAnsi="Times New Roman" w:cs="Times New Roman"/>
          <w:sz w:val="24"/>
          <w:szCs w:val="24"/>
          <w:lang w:val="en-US"/>
        </w:rPr>
        <w:t xml:space="preserve"> and governance</w:t>
      </w:r>
      <w:r>
        <w:rPr>
          <w:rFonts w:ascii="Times New Roman" w:hAnsi="Times New Roman" w:cs="Times New Roman"/>
          <w:sz w:val="24"/>
          <w:szCs w:val="24"/>
        </w:rPr>
        <w:t xml:space="preserve"> of the organization. </w:t>
      </w:r>
    </w:p>
    <w:p>
      <w:pPr>
        <w:spacing w:after="0" w:line="480" w:lineRule="auto"/>
        <w:rPr>
          <w:rFonts w:ascii="Times New Roman" w:hAnsi="Times New Roman" w:cs="Times New Roman"/>
          <w:b/>
          <w:sz w:val="24"/>
          <w:szCs w:val="24"/>
        </w:rPr>
      </w:pPr>
      <w:r>
        <w:rPr>
          <w:rFonts w:ascii="Times New Roman" w:hAnsi="Times New Roman" w:cs="Times New Roman"/>
          <w:b/>
          <w:sz w:val="24"/>
          <w:szCs w:val="24"/>
        </w:rPr>
        <w:t>Organizational Description</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Coca-Cola Company is renowned for decades. It is known to be the largest multinational beverage company (Bodden, 2009). The company was first established in Georgia in 1892, and later its incorporation was done in the year 1919. It has licenses and deals with more than five hundred</w:t>
      </w:r>
      <w:r>
        <w:rPr>
          <w:rFonts w:ascii="Times New Roman" w:hAnsi="Times New Roman" w:cs="Times New Roman"/>
          <w:sz w:val="24"/>
          <w:szCs w:val="24"/>
          <w:lang w:val="en-US"/>
        </w:rPr>
        <w:t xml:space="preserve"> beverage brands that are </w:t>
      </w:r>
      <w:r>
        <w:rPr>
          <w:rFonts w:ascii="Times New Roman" w:hAnsi="Times New Roman" w:cs="Times New Roman"/>
          <w:sz w:val="24"/>
          <w:szCs w:val="24"/>
        </w:rPr>
        <w:t>nonalcoholic such as water and juice and coffee. Moreover, the firm owns the top sparkling beverage brands which include Coca-Cola, Fanta, Diet Coke, and Sprite.</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Furthermore, it operates in more than two hundred countries. The strategic distribution plan gears its operations. Coca-Cola avails its brands to consumers through a variety of channels. One of them is that it uses independent distributors and wholesalers. Another way it employs is the company owned network. The distribution channels enable the company to obtain an extensive market across the globe and become the worlds largest beverage company.</w:t>
      </w:r>
    </w:p>
    <w:p>
      <w:pPr>
        <w:spacing w:after="0" w:line="480" w:lineRule="auto"/>
        <w:rPr>
          <w:rFonts w:ascii="Times New Roman" w:hAnsi="Times New Roman" w:cs="Times New Roman"/>
          <w:b/>
          <w:sz w:val="24"/>
          <w:szCs w:val="24"/>
        </w:rPr>
      </w:pPr>
      <w:r>
        <w:rPr>
          <w:rFonts w:ascii="Times New Roman" w:hAnsi="Times New Roman" w:cs="Times New Roman"/>
          <w:b/>
          <w:sz w:val="24"/>
          <w:szCs w:val="24"/>
        </w:rPr>
        <w:t>SWOT Analysis</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has strengths in its operations. To begin with, it prides itself on the brand awareness. Consumers of all ages resonate with the company for its word’s recognized brands. The brand name and color are famous, and consumers remain loyal to its products (Ireland, 2008). Additionally, it has a robust distribution network. It has a distribution channel that enhances its operations in more than two hundred countries. The system enables it to introduce new products in the market and improve quality control. Also, the network helps to monitor the safety of its products. </w:t>
      </w:r>
    </w:p>
    <w:p>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rPr>
        <w:t xml:space="preserve">Weaknesses are </w:t>
      </w:r>
      <w:r>
        <w:rPr>
          <w:rFonts w:ascii="Times New Roman" w:hAnsi="Times New Roman" w:cs="Times New Roman"/>
          <w:sz w:val="24"/>
          <w:szCs w:val="24"/>
          <w:lang w:val="en-US"/>
        </w:rPr>
        <w:t>often part and parcel</w:t>
      </w:r>
      <w:r>
        <w:rPr>
          <w:rFonts w:ascii="Times New Roman" w:hAnsi="Times New Roman" w:cs="Times New Roman"/>
          <w:sz w:val="24"/>
          <w:szCs w:val="24"/>
        </w:rPr>
        <w:t xml:space="preserve"> of an organization. Coca-Cola Company faces some challenges in the market. Water management is the primary challenge. Water is a scarce resource that is widely used. Control of the resource has become expensive due to its over</w:t>
      </w:r>
      <w:r>
        <w:rPr>
          <w:rFonts w:ascii="Times New Roman" w:hAnsi="Times New Roman" w:cs="Times New Roman"/>
          <w:sz w:val="24"/>
          <w:szCs w:val="24"/>
          <w:lang w:val="en-US"/>
        </w:rPr>
        <w:t xml:space="preserve"> </w:t>
      </w:r>
      <w:r>
        <w:rPr>
          <w:rFonts w:ascii="Times New Roman" w:hAnsi="Times New Roman" w:cs="Times New Roman"/>
          <w:sz w:val="24"/>
          <w:szCs w:val="24"/>
        </w:rPr>
        <w:t>exploitation. As a result, this may haul the long run profits. International currency fluctuations are another challenge. Currency devaluations in the developing countries dramatically affect the value of assets.</w:t>
      </w:r>
      <w:bookmarkStart w:id="0" w:name="_GoBack"/>
      <w:bookmarkEnd w:id="0"/>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Coca-Cola has viable opportunities. Product diversification is responsible for reaching out to a broad customer base. Recently, the firm finalized the purchase of its stake in the monster beverage to enable it to increase its market segment and reach the younger population. Also, the extended reach in the emerging markets like developing countries which face clean water shortage creates an enabling environment. Nations like India have a high demand for juice beverage and coffee products.</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the company faces threats. It encounters both direct and indirect competition from companies like PepsiCo and Starbucks. The nutritious selection has been another threat with the changing consumer demand. For example, a shift towards the natural products. Hence, people opt to take healthy beverages and avoid sugary products which are a threat to the sugary items. </w:t>
      </w:r>
    </w:p>
    <w:p>
      <w:pPr>
        <w:spacing w:after="0" w:line="480" w:lineRule="auto"/>
        <w:rPr>
          <w:rFonts w:ascii="Times New Roman" w:hAnsi="Times New Roman" w:cs="Times New Roman"/>
          <w:b/>
          <w:sz w:val="24"/>
          <w:szCs w:val="24"/>
        </w:rPr>
      </w:pPr>
      <w:r>
        <w:rPr>
          <w:rFonts w:ascii="Times New Roman" w:hAnsi="Times New Roman" w:cs="Times New Roman"/>
          <w:b/>
          <w:sz w:val="24"/>
          <w:szCs w:val="24"/>
        </w:rPr>
        <w:t>Human Resource Goals</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human resources boost employee morale, perform effective recruitment and increase efficiency. Employee morale is critical to increasing their productivity. The human resources ensure that employees are satisfied to boost their confidence (Aquinas, 2010). The recruitment process is done in such a way that the best talents and professionals are incorporated to aid the company in achieving its goals. More so, the human resources analyze the small work routine to determine how they best fit into the overall work process to avoid duplication of work. The goals are specific to the organization. Also, they are achievable and relevant. Moreover, they change from time to time to fit the organization requirements. Thus, they are time-bound. </w:t>
      </w:r>
    </w:p>
    <w:p>
      <w:pPr>
        <w:spacing w:after="0" w:line="480" w:lineRule="auto"/>
        <w:rPr>
          <w:rFonts w:ascii="Times New Roman" w:hAnsi="Times New Roman" w:cs="Times New Roman"/>
          <w:b/>
          <w:sz w:val="24"/>
          <w:szCs w:val="24"/>
        </w:rPr>
      </w:pPr>
      <w:r>
        <w:rPr>
          <w:rFonts w:ascii="Times New Roman" w:hAnsi="Times New Roman" w:cs="Times New Roman"/>
          <w:b/>
          <w:sz w:val="24"/>
          <w:szCs w:val="24"/>
        </w:rPr>
        <w:t>Human Resource Goals and Strategic Plan</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Strategic human resource goals are responsible for an organization’s success. Firstly, it lowers employee turnover and reduces absenteeism which is essential for increasing employees’ productivity. Satisfied employees lead to organization efficiency that is helpful towards satisfied customers. As a result, it increases market share that in turn raises the profit levels. Therefore, aligning HR goals with business goals helps to achieve a company’s strategic plan.</w:t>
      </w:r>
    </w:p>
    <w:p>
      <w:pPr>
        <w:spacing w:after="0" w:line="480" w:lineRule="auto"/>
        <w:rPr>
          <w:rFonts w:ascii="Times New Roman" w:hAnsi="Times New Roman" w:cs="Times New Roman"/>
          <w:b/>
          <w:sz w:val="24"/>
          <w:szCs w:val="24"/>
        </w:rPr>
      </w:pPr>
      <w:r>
        <w:rPr>
          <w:rFonts w:ascii="Times New Roman" w:hAnsi="Times New Roman" w:cs="Times New Roman"/>
          <w:b/>
          <w:sz w:val="24"/>
          <w:szCs w:val="24"/>
        </w:rPr>
        <w:t>Proposal for a hiring goal</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Human resource should hire and train employees on computer skills. The market dynamics are constantly evolving towards a digital world. According to Neu (2013), computers are becoming an organization’s goal towards reducing the cost. Hence, the human resources must hire the services of experts even if it means outsourcing. Another way is to conduct training on the existing employees so that they become computer experts. </w:t>
      </w:r>
    </w:p>
    <w:p>
      <w:pPr>
        <w:spacing w:after="0" w:line="480" w:lineRule="auto"/>
        <w:rPr>
          <w:rFonts w:ascii="Times New Roman" w:hAnsi="Times New Roman" w:cs="Times New Roman"/>
          <w:b/>
          <w:sz w:val="24"/>
          <w:szCs w:val="24"/>
        </w:rPr>
      </w:pPr>
      <w:r>
        <w:rPr>
          <w:rFonts w:ascii="Times New Roman" w:hAnsi="Times New Roman" w:cs="Times New Roman"/>
          <w:b/>
          <w:sz w:val="24"/>
          <w:szCs w:val="24"/>
        </w:rPr>
        <w:t>Conclusion</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report emphasizes the role of a strategic human resources management proposal. As outlined, the goals of the human resources must compliment the plans of a company. For example, the proper hiring of professionals ensures that a firm is efficient which is essential in generating profits. Importantly, the HR should consider SWOT analysis to have SMART goals that meet an organization's strategic plan.</w:t>
      </w:r>
    </w:p>
    <w:p>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Aquinas, P. G. (2010). </w:t>
      </w:r>
      <w:r>
        <w:rPr>
          <w:rFonts w:ascii="Times New Roman" w:hAnsi="Times New Roman" w:cs="Times New Roman"/>
          <w:i/>
          <w:iCs/>
          <w:sz w:val="24"/>
          <w:szCs w:val="24"/>
        </w:rPr>
        <w:t>Human resource management</w:t>
      </w:r>
      <w:r>
        <w:rPr>
          <w:rFonts w:ascii="Times New Roman" w:hAnsi="Times New Roman" w:cs="Times New Roman"/>
          <w:sz w:val="24"/>
          <w:szCs w:val="24"/>
        </w:rPr>
        <w:t>. New Delhi: Vikas Publishing House Pvt. Ltd.</w:t>
      </w:r>
    </w:p>
    <w:p>
      <w:pPr>
        <w:spacing w:after="0" w:line="480" w:lineRule="auto"/>
        <w:rPr>
          <w:rFonts w:ascii="Times New Roman" w:hAnsi="Times New Roman" w:cs="Times New Roman"/>
          <w:sz w:val="24"/>
          <w:szCs w:val="24"/>
        </w:rPr>
      </w:pPr>
      <w:r>
        <w:rPr>
          <w:rFonts w:ascii="Times New Roman" w:hAnsi="Times New Roman" w:cs="Times New Roman"/>
          <w:sz w:val="24"/>
          <w:szCs w:val="24"/>
        </w:rPr>
        <w:t>Bodden, V. (2009). </w:t>
      </w:r>
      <w:r>
        <w:rPr>
          <w:rFonts w:ascii="Times New Roman" w:hAnsi="Times New Roman" w:cs="Times New Roman"/>
          <w:i/>
          <w:iCs/>
          <w:sz w:val="24"/>
          <w:szCs w:val="24"/>
        </w:rPr>
        <w:t>The story of Coca-Cola</w:t>
      </w:r>
      <w:r>
        <w:rPr>
          <w:rFonts w:ascii="Times New Roman" w:hAnsi="Times New Roman" w:cs="Times New Roman"/>
          <w:sz w:val="24"/>
          <w:szCs w:val="24"/>
        </w:rPr>
        <w:t>. Mankato, MN: Creative Education.</w:t>
      </w:r>
    </w:p>
    <w:p>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Ireland, R. D. (2008). </w:t>
      </w:r>
      <w:r>
        <w:rPr>
          <w:rFonts w:ascii="Times New Roman" w:hAnsi="Times New Roman" w:cs="Times New Roman"/>
          <w:i/>
          <w:iCs/>
          <w:sz w:val="24"/>
          <w:szCs w:val="24"/>
        </w:rPr>
        <w:t>Understanding business strategy: concepts and cases (9780324578997)</w:t>
      </w:r>
      <w:r>
        <w:rPr>
          <w:rFonts w:ascii="Times New Roman" w:hAnsi="Times New Roman" w:cs="Times New Roman"/>
          <w:sz w:val="24"/>
          <w:szCs w:val="24"/>
        </w:rPr>
        <w:t>. South-Western.</w:t>
      </w:r>
    </w:p>
    <w:p>
      <w:pPr>
        <w:spacing w:after="0" w:line="480" w:lineRule="auto"/>
        <w:rPr>
          <w:rFonts w:ascii="Times New Roman" w:hAnsi="Times New Roman" w:cs="Times New Roman"/>
          <w:sz w:val="24"/>
          <w:szCs w:val="24"/>
        </w:rPr>
      </w:pPr>
      <w:r>
        <w:rPr>
          <w:rFonts w:ascii="Times New Roman" w:hAnsi="Times New Roman" w:cs="Times New Roman"/>
          <w:sz w:val="24"/>
          <w:szCs w:val="24"/>
        </w:rPr>
        <w:t>Neu, F. H. (2013). </w:t>
      </w:r>
      <w:r>
        <w:rPr>
          <w:rFonts w:ascii="Times New Roman" w:hAnsi="Times New Roman" w:cs="Times New Roman"/>
          <w:i/>
          <w:iCs/>
          <w:sz w:val="24"/>
          <w:szCs w:val="24"/>
        </w:rPr>
        <w:t>Cutting costs: Successful strategies for improving productivity</w:t>
      </w:r>
      <w:r>
        <w:rPr>
          <w:rFonts w:ascii="Times New Roman" w:hAnsi="Times New Roman" w:cs="Times New Roman"/>
          <w:sz w:val="24"/>
          <w:szCs w:val="24"/>
        </w:rPr>
        <w:t>.</w:t>
      </w:r>
    </w:p>
    <w:p>
      <w:pPr>
        <w:spacing w:after="0" w:line="480" w:lineRule="auto"/>
        <w:rPr>
          <w:rFonts w:ascii="Times New Roman" w:hAnsi="Times New Roman" w:cs="Times New Roman"/>
          <w:sz w:val="24"/>
          <w:szCs w:val="24"/>
        </w:rPr>
      </w:pPr>
    </w:p>
    <w:p>
      <w:pPr>
        <w:spacing w:after="0" w:line="480" w:lineRule="auto"/>
        <w:rPr>
          <w:rFonts w:ascii="Times New Roman" w:hAnsi="Times New Roman" w:cs="Times New Roman"/>
          <w:sz w:val="24"/>
          <w:szCs w:val="24"/>
        </w:rPr>
      </w:pPr>
    </w:p>
    <w:p>
      <w:pPr>
        <w:spacing w:after="0" w:line="480" w:lineRule="auto"/>
        <w:rPr>
          <w:rFonts w:ascii="Times New Roman" w:hAnsi="Times New Roman" w:cs="Times New Roman"/>
          <w:sz w:val="24"/>
          <w:szCs w:val="24"/>
        </w:rPr>
      </w:pPr>
    </w:p>
    <w:p>
      <w:pPr>
        <w:spacing w:after="0" w:line="480" w:lineRule="auto"/>
        <w:rPr>
          <w:rFonts w:ascii="Times New Roman" w:hAnsi="Times New Roman" w:cs="Times New Roman"/>
          <w:sz w:val="24"/>
          <w:szCs w:val="24"/>
        </w:rPr>
      </w:pPr>
    </w:p>
    <w:p>
      <w:pPr>
        <w:spacing w:after="0" w:line="480" w:lineRule="auto"/>
        <w:rPr>
          <w:rFonts w:ascii="Times New Roman" w:hAnsi="Times New Roman" w:cs="Times New Roman"/>
          <w:sz w:val="24"/>
          <w:szCs w:val="24"/>
        </w:rPr>
      </w:pPr>
    </w:p>
    <w:p>
      <w:pPr>
        <w:spacing w:after="0" w:line="480" w:lineRule="auto"/>
        <w:rPr>
          <w:rFonts w:ascii="Times New Roman" w:hAnsi="Times New Roman" w:cs="Times New Roman"/>
          <w:sz w:val="24"/>
          <w:szCs w:val="24"/>
        </w:rPr>
      </w:pPr>
    </w:p>
    <w:p>
      <w:pPr>
        <w:spacing w:after="0" w:line="480" w:lineRule="auto"/>
        <w:rPr>
          <w:rFonts w:ascii="Times New Roman" w:hAnsi="Times New Roman" w:cs="Times New Roman"/>
          <w:sz w:val="24"/>
          <w:szCs w:val="24"/>
        </w:rPr>
      </w:pPr>
    </w:p>
    <w:p>
      <w:pPr>
        <w:spacing w:after="0" w:line="480" w:lineRule="auto"/>
        <w:rPr>
          <w:rFonts w:ascii="Times New Roman" w:hAnsi="Times New Roman" w:cs="Times New Roman"/>
          <w:sz w:val="24"/>
          <w:szCs w:val="24"/>
        </w:rPr>
      </w:pPr>
    </w:p>
    <w:p>
      <w:pPr>
        <w:spacing w:after="0" w:line="480" w:lineRule="auto"/>
        <w:rPr>
          <w:rFonts w:ascii="Times New Roman" w:hAnsi="Times New Roman" w:cs="Times New Roman"/>
          <w:sz w:val="24"/>
          <w:szCs w:val="24"/>
        </w:rPr>
      </w:pPr>
    </w:p>
    <w:sectPr>
      <w:headerReference r:id="rId4" w:type="first"/>
      <w:headerReference r:id="rId3" w:type="default"/>
      <w:pgSz w:w="12240" w:h="15840"/>
      <w:pgMar w:top="1440" w:right="1440" w:bottom="1440" w:left="144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5379434"/>
      <w:docPartObj>
        <w:docPartGallery w:val="AutoText"/>
      </w:docPartObj>
    </w:sdtPr>
    <w:sdtEndPr>
      <w:rPr>
        <w:rFonts w:ascii="Times New Roman" w:hAnsi="Times New Roman" w:cs="Times New Roman"/>
        <w:sz w:val="24"/>
        <w:szCs w:val="24"/>
      </w:rPr>
    </w:sdtEndPr>
    <w:sdtContent>
      <w:p>
        <w:pPr>
          <w:pStyle w:val="3"/>
          <w:jc w:val="right"/>
          <w:rPr>
            <w:rFonts w:ascii="Times New Roman" w:hAnsi="Times New Roman" w:cs="Times New Roman"/>
            <w:sz w:val="24"/>
            <w:szCs w:val="24"/>
          </w:rPr>
        </w:pPr>
        <w:r>
          <w:rPr>
            <w:rFonts w:ascii="Times New Roman" w:hAnsi="Times New Roman" w:cs="Times New Roman"/>
            <w:sz w:val="24"/>
            <w:szCs w:val="24"/>
          </w:rPr>
          <w:t xml:space="preserve">STRATEGIC HRM PROPOSAL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p>
    </w:sdtContent>
  </w:sdt>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Times New Roman" w:hAnsi="Times New Roman" w:cs="Times New Roman"/>
        <w:sz w:val="24"/>
        <w:szCs w:val="24"/>
      </w:rPr>
    </w:pPr>
    <w:r>
      <w:rPr>
        <w:rFonts w:ascii="Times New Roman" w:hAnsi="Times New Roman" w:cs="Times New Roman"/>
        <w:sz w:val="24"/>
        <w:szCs w:val="24"/>
      </w:rPr>
      <w:t>Running head: STRATEGIC HRM PROPOSAL</w:t>
    </w:r>
    <w:sdt>
      <w:sdtPr>
        <w:rPr>
          <w:rFonts w:ascii="Times New Roman" w:hAnsi="Times New Roman" w:cs="Times New Roman"/>
          <w:sz w:val="24"/>
          <w:szCs w:val="24"/>
        </w:rPr>
        <w:id w:val="-1210250893"/>
        <w:docPartObj>
          <w:docPartGallery w:val="AutoText"/>
        </w:docPartObj>
      </w:sdtPr>
      <w:sdtEndPr>
        <w:rPr>
          <w:rFonts w:ascii="Times New Roman" w:hAnsi="Times New Roman" w:cs="Times New Roman"/>
          <w:sz w:val="24"/>
          <w:szCs w:val="24"/>
        </w:rPr>
      </w:sdtEndPr>
      <w:sdtContent>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sdtContent>
    </w:sdt>
  </w:p>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zQ0NjayNLY0sDA0NTNR0lEKTi0uzszPAykwrAUA88nFoCwAAAA="/>
  </w:docVars>
  <w:rsids>
    <w:rsidRoot w:val="00112258"/>
    <w:rsid w:val="00054387"/>
    <w:rsid w:val="00100729"/>
    <w:rsid w:val="00112258"/>
    <w:rsid w:val="001A597C"/>
    <w:rsid w:val="001C4F2F"/>
    <w:rsid w:val="001C7EF2"/>
    <w:rsid w:val="0021217B"/>
    <w:rsid w:val="002149DB"/>
    <w:rsid w:val="00525639"/>
    <w:rsid w:val="005678F3"/>
    <w:rsid w:val="005A7A7E"/>
    <w:rsid w:val="005E3EDE"/>
    <w:rsid w:val="00692DAF"/>
    <w:rsid w:val="007E2C85"/>
    <w:rsid w:val="008B1406"/>
    <w:rsid w:val="00987C2C"/>
    <w:rsid w:val="009E3E6C"/>
    <w:rsid w:val="009F7241"/>
    <w:rsid w:val="00A960EC"/>
    <w:rsid w:val="00AA3A7C"/>
    <w:rsid w:val="00AA78A4"/>
    <w:rsid w:val="00AD7322"/>
    <w:rsid w:val="00AE236C"/>
    <w:rsid w:val="00AE2ABD"/>
    <w:rsid w:val="00B376C8"/>
    <w:rsid w:val="00B44F16"/>
    <w:rsid w:val="00C1126D"/>
    <w:rsid w:val="00CD1758"/>
    <w:rsid w:val="00D03E94"/>
    <w:rsid w:val="00D73909"/>
    <w:rsid w:val="00EA2705"/>
    <w:rsid w:val="00EC535E"/>
    <w:rsid w:val="00ED0C84"/>
    <w:rsid w:val="00FB71E0"/>
    <w:rsid w:val="01814A54"/>
    <w:rsid w:val="02775E4F"/>
    <w:rsid w:val="130D73F9"/>
    <w:rsid w:val="2340226D"/>
    <w:rsid w:val="2EBF4697"/>
    <w:rsid w:val="4ABB75A5"/>
    <w:rsid w:val="4AEB0E7C"/>
    <w:rsid w:val="6B446501"/>
    <w:rsid w:val="6C9747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4">
    <w:name w:val="Default Paragraph Font"/>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unhideWhenUsed/>
    <w:uiPriority w:val="99"/>
    <w:pPr>
      <w:tabs>
        <w:tab w:val="center" w:pos="4680"/>
        <w:tab w:val="right" w:pos="9360"/>
      </w:tabs>
      <w:spacing w:after="0" w:line="240" w:lineRule="auto"/>
    </w:pPr>
  </w:style>
  <w:style w:type="paragraph" w:styleId="3">
    <w:name w:val="header"/>
    <w:basedOn w:val="1"/>
    <w:link w:val="7"/>
    <w:unhideWhenUsed/>
    <w:uiPriority w:val="99"/>
    <w:pPr>
      <w:tabs>
        <w:tab w:val="center" w:pos="4680"/>
        <w:tab w:val="right" w:pos="9360"/>
      </w:tabs>
      <w:spacing w:after="0" w:line="240" w:lineRule="auto"/>
    </w:pPr>
  </w:style>
  <w:style w:type="character" w:styleId="5">
    <w:name w:val="Hyperlink"/>
    <w:basedOn w:val="4"/>
    <w:unhideWhenUsed/>
    <w:uiPriority w:val="99"/>
    <w:rPr>
      <w:color w:val="0563C1" w:themeColor="hyperlink"/>
      <w:u w:val="single"/>
      <w14:textFill>
        <w14:solidFill>
          <w14:schemeClr w14:val="hlink"/>
        </w14:solidFill>
      </w14:textFill>
    </w:rPr>
  </w:style>
  <w:style w:type="character" w:customStyle="1" w:styleId="7">
    <w:name w:val="Header Char"/>
    <w:basedOn w:val="4"/>
    <w:link w:val="3"/>
    <w:qFormat/>
    <w:uiPriority w:val="99"/>
  </w:style>
  <w:style w:type="character" w:customStyle="1" w:styleId="8">
    <w:name w:val="Footer Char"/>
    <w:basedOn w:val="4"/>
    <w:link w:val="2"/>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960</Words>
  <Characters>5473</Characters>
  <Lines>45</Lines>
  <Paragraphs>12</Paragraphs>
  <TotalTime>265</TotalTime>
  <ScaleCrop>false</ScaleCrop>
  <LinksUpToDate>false</LinksUpToDate>
  <CharactersWithSpaces>6421</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2018-08-19T06:21:00Z</dcterms:created>
  <dc:creator>USER</dc:creator>
  <cp:lastModifiedBy>Administrator</cp:lastModifiedBy>
  <dcterms:modified xsi:type="dcterms:W3CDTF">2018-08-19T12:16:34Z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